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6D2" w:rsidRDefault="00BC6E4D" w:rsidP="00BC6E4D">
      <w:pPr>
        <w:pStyle w:val="Heading1"/>
        <w:rPr>
          <w:rFonts w:ascii="Arial" w:hAnsi="Arial"/>
        </w:rPr>
      </w:pPr>
      <w:r>
        <w:rPr>
          <w:rFonts w:ascii="Arial" w:hAnsi="Arial"/>
        </w:rPr>
        <w:t>Q</w:t>
      </w:r>
      <w:r w:rsidR="00BD534B">
        <w:rPr>
          <w:rFonts w:ascii="Arial" w:hAnsi="Arial"/>
        </w:rPr>
        <w:t>2</w:t>
      </w:r>
      <w:r>
        <w:rPr>
          <w:rFonts w:ascii="Arial" w:hAnsi="Arial"/>
        </w:rPr>
        <w:t xml:space="preserve"> 201</w:t>
      </w:r>
      <w:r w:rsidR="006D4A6E">
        <w:rPr>
          <w:rFonts w:ascii="Arial" w:hAnsi="Arial"/>
        </w:rPr>
        <w:t>2</w:t>
      </w:r>
      <w:r>
        <w:rPr>
          <w:rFonts w:ascii="Arial" w:hAnsi="Arial"/>
        </w:rPr>
        <w:t xml:space="preserve"> SMHOA Board Meeting Minutes</w:t>
      </w:r>
    </w:p>
    <w:p w:rsidR="00BC6E4D" w:rsidRPr="00BC6E4D" w:rsidRDefault="00BC7919" w:rsidP="00BC6E4D">
      <w:pPr>
        <w:jc w:val="center"/>
        <w:rPr>
          <w:b/>
        </w:rPr>
      </w:pPr>
      <w:r>
        <w:rPr>
          <w:b/>
        </w:rPr>
        <w:t>August</w:t>
      </w:r>
      <w:r w:rsidR="00BD534B">
        <w:rPr>
          <w:b/>
        </w:rPr>
        <w:t xml:space="preserve"> </w:t>
      </w:r>
      <w:r>
        <w:rPr>
          <w:b/>
        </w:rPr>
        <w:t>6</w:t>
      </w:r>
      <w:r w:rsidR="00BD534B" w:rsidRPr="00BD534B">
        <w:rPr>
          <w:b/>
          <w:vertAlign w:val="superscript"/>
        </w:rPr>
        <w:t>th</w:t>
      </w:r>
      <w:r w:rsidR="00BC6E4D" w:rsidRPr="00BC6E4D">
        <w:rPr>
          <w:b/>
        </w:rPr>
        <w:t>,</w:t>
      </w:r>
      <w:r w:rsidR="00BD534B">
        <w:rPr>
          <w:b/>
        </w:rPr>
        <w:t xml:space="preserve"> </w:t>
      </w:r>
      <w:r w:rsidR="00BC6E4D" w:rsidRPr="00BC6E4D">
        <w:rPr>
          <w:b/>
        </w:rPr>
        <w:t>201</w:t>
      </w:r>
      <w:r w:rsidR="00AC3AE4">
        <w:rPr>
          <w:b/>
        </w:rPr>
        <w:t>2</w:t>
      </w:r>
    </w:p>
    <w:p w:rsidR="00BC6E4D" w:rsidRPr="00BC6E4D" w:rsidRDefault="00BC7919" w:rsidP="00BC6E4D">
      <w:pPr>
        <w:jc w:val="center"/>
        <w:rPr>
          <w:b/>
        </w:rPr>
      </w:pPr>
      <w:r>
        <w:rPr>
          <w:b/>
        </w:rPr>
        <w:t>Lynda Wilson’s</w:t>
      </w:r>
      <w:r w:rsidR="0001407C">
        <w:rPr>
          <w:b/>
        </w:rPr>
        <w:t xml:space="preserve"> </w:t>
      </w:r>
      <w:proofErr w:type="gramStart"/>
      <w:r w:rsidR="0001407C">
        <w:rPr>
          <w:b/>
        </w:rPr>
        <w:t>Residence</w:t>
      </w:r>
      <w:r w:rsidR="00BC6E4D">
        <w:rPr>
          <w:b/>
        </w:rPr>
        <w:t xml:space="preserve">  (</w:t>
      </w:r>
      <w:proofErr w:type="gramEnd"/>
      <w:r>
        <w:rPr>
          <w:b/>
        </w:rPr>
        <w:t>17211</w:t>
      </w:r>
      <w:r w:rsidR="00C626F7">
        <w:rPr>
          <w:b/>
        </w:rPr>
        <w:t xml:space="preserve"> </w:t>
      </w:r>
      <w:r w:rsidR="00BC6E4D">
        <w:rPr>
          <w:b/>
        </w:rPr>
        <w:t xml:space="preserve">NE </w:t>
      </w:r>
      <w:proofErr w:type="spellStart"/>
      <w:r w:rsidR="00BC6E4D">
        <w:rPr>
          <w:b/>
        </w:rPr>
        <w:t>Stoney</w:t>
      </w:r>
      <w:proofErr w:type="spellEnd"/>
      <w:r w:rsidR="00BC6E4D">
        <w:rPr>
          <w:b/>
        </w:rPr>
        <w:t xml:space="preserve"> Meadows Dr.)</w:t>
      </w:r>
    </w:p>
    <w:p w:rsidR="000211D7" w:rsidRDefault="000211D7">
      <w:pPr>
        <w:jc w:val="center"/>
        <w:rPr>
          <w:rFonts w:ascii="Arial" w:hAnsi="Arial"/>
        </w:rPr>
      </w:pPr>
    </w:p>
    <w:p w:rsidR="000211D7" w:rsidRDefault="000211D7" w:rsidP="00D26467">
      <w:pPr>
        <w:pStyle w:val="BodyText"/>
        <w:rPr>
          <w:rFonts w:ascii="Arial" w:hAnsi="Arial"/>
        </w:rPr>
      </w:pPr>
      <w:r>
        <w:rPr>
          <w:rFonts w:ascii="Arial" w:hAnsi="Arial"/>
        </w:rPr>
        <w:t xml:space="preserve">The </w:t>
      </w:r>
      <w:r w:rsidR="00BC6E4D">
        <w:rPr>
          <w:rFonts w:ascii="Arial" w:hAnsi="Arial"/>
        </w:rPr>
        <w:t>Q</w:t>
      </w:r>
      <w:r w:rsidR="00BD534B">
        <w:rPr>
          <w:rFonts w:ascii="Arial" w:hAnsi="Arial"/>
        </w:rPr>
        <w:t>2</w:t>
      </w:r>
      <w:r w:rsidR="00BC6E4D">
        <w:rPr>
          <w:rFonts w:ascii="Arial" w:hAnsi="Arial"/>
        </w:rPr>
        <w:t xml:space="preserve"> 201</w:t>
      </w:r>
      <w:r w:rsidR="00AC3AE4">
        <w:rPr>
          <w:rFonts w:ascii="Arial" w:hAnsi="Arial"/>
        </w:rPr>
        <w:t>2</w:t>
      </w:r>
      <w:r w:rsidR="00BC6E4D">
        <w:rPr>
          <w:rFonts w:ascii="Arial" w:hAnsi="Arial"/>
        </w:rPr>
        <w:t xml:space="preserve"> SMHOA board </w:t>
      </w:r>
      <w:r>
        <w:rPr>
          <w:rFonts w:ascii="Arial" w:hAnsi="Arial"/>
        </w:rPr>
        <w:t>meeting</w:t>
      </w:r>
      <w:r w:rsidR="00524B60">
        <w:rPr>
          <w:rFonts w:ascii="Arial" w:hAnsi="Arial"/>
        </w:rPr>
        <w:t xml:space="preserve"> </w:t>
      </w:r>
      <w:r w:rsidR="00585393">
        <w:rPr>
          <w:rFonts w:ascii="Arial" w:hAnsi="Arial"/>
        </w:rPr>
        <w:t xml:space="preserve">was held on </w:t>
      </w:r>
      <w:r w:rsidR="00BC7919">
        <w:rPr>
          <w:rFonts w:ascii="Arial" w:hAnsi="Arial"/>
        </w:rPr>
        <w:t>July</w:t>
      </w:r>
      <w:r w:rsidR="00BD534B">
        <w:rPr>
          <w:rFonts w:ascii="Arial" w:hAnsi="Arial"/>
        </w:rPr>
        <w:t xml:space="preserve"> </w:t>
      </w:r>
      <w:r w:rsidR="00BC7919">
        <w:rPr>
          <w:rFonts w:ascii="Arial" w:hAnsi="Arial"/>
        </w:rPr>
        <w:t>31</w:t>
      </w:r>
      <w:r w:rsidR="00BC7919" w:rsidRPr="00BC7919">
        <w:rPr>
          <w:rFonts w:ascii="Arial" w:hAnsi="Arial"/>
          <w:vertAlign w:val="superscript"/>
        </w:rPr>
        <w:t>st</w:t>
      </w:r>
      <w:r w:rsidR="0001407C">
        <w:rPr>
          <w:rFonts w:ascii="Arial" w:hAnsi="Arial"/>
        </w:rPr>
        <w:t>, 201</w:t>
      </w:r>
      <w:r w:rsidR="00AC3AE4">
        <w:rPr>
          <w:rFonts w:ascii="Arial" w:hAnsi="Arial"/>
        </w:rPr>
        <w:t>2</w:t>
      </w:r>
      <w:r w:rsidR="0001407C">
        <w:rPr>
          <w:rFonts w:ascii="Arial" w:hAnsi="Arial"/>
        </w:rPr>
        <w:t xml:space="preserve"> </w:t>
      </w:r>
      <w:r>
        <w:rPr>
          <w:rFonts w:ascii="Arial" w:hAnsi="Arial"/>
        </w:rPr>
        <w:t xml:space="preserve">at </w:t>
      </w:r>
      <w:r w:rsidR="00BC7919">
        <w:rPr>
          <w:rFonts w:ascii="Arial" w:hAnsi="Arial"/>
        </w:rPr>
        <w:t>17211</w:t>
      </w:r>
      <w:r w:rsidR="005721AD">
        <w:rPr>
          <w:rFonts w:ascii="Arial" w:hAnsi="Arial"/>
        </w:rPr>
        <w:t xml:space="preserve"> NE </w:t>
      </w:r>
      <w:proofErr w:type="spellStart"/>
      <w:r w:rsidR="00EF1513">
        <w:rPr>
          <w:rFonts w:ascii="Arial" w:hAnsi="Arial"/>
        </w:rPr>
        <w:t>Stoney</w:t>
      </w:r>
      <w:proofErr w:type="spellEnd"/>
      <w:r w:rsidR="00EF1513">
        <w:rPr>
          <w:rFonts w:ascii="Arial" w:hAnsi="Arial"/>
        </w:rPr>
        <w:t xml:space="preserve"> Meadows Drive</w:t>
      </w:r>
      <w:r w:rsidR="00524B60">
        <w:rPr>
          <w:rFonts w:ascii="Arial" w:hAnsi="Arial"/>
        </w:rPr>
        <w:t xml:space="preserve"> Vancouver, WA.</w:t>
      </w:r>
      <w:r w:rsidR="00E23065">
        <w:rPr>
          <w:rFonts w:ascii="Arial" w:hAnsi="Arial"/>
        </w:rPr>
        <w:t xml:space="preserve"> </w:t>
      </w:r>
    </w:p>
    <w:p w:rsidR="00BC6E4D" w:rsidRDefault="00BC6E4D" w:rsidP="00BC6E4D">
      <w:pPr>
        <w:pStyle w:val="BodyText"/>
        <w:rPr>
          <w:rFonts w:ascii="Arial" w:hAnsi="Arial"/>
        </w:rPr>
      </w:pPr>
    </w:p>
    <w:p w:rsidR="00BC6E4D" w:rsidRDefault="00AC3AE4" w:rsidP="00BC6E4D">
      <w:pPr>
        <w:pStyle w:val="BodyText"/>
        <w:rPr>
          <w:rFonts w:ascii="Arial" w:hAnsi="Arial"/>
        </w:rPr>
      </w:pPr>
      <w:r>
        <w:rPr>
          <w:rFonts w:ascii="Arial" w:hAnsi="Arial"/>
        </w:rPr>
        <w:t>Steve Chamberlain</w:t>
      </w:r>
      <w:r w:rsidR="00BC6E4D">
        <w:rPr>
          <w:rFonts w:ascii="Arial" w:hAnsi="Arial"/>
        </w:rPr>
        <w:t xml:space="preserve"> called the meeting to order </w:t>
      </w:r>
      <w:r w:rsidR="00BD534B">
        <w:rPr>
          <w:rFonts w:ascii="Arial" w:hAnsi="Arial"/>
        </w:rPr>
        <w:t>6:0</w:t>
      </w:r>
      <w:r w:rsidR="00BC7919">
        <w:rPr>
          <w:rFonts w:ascii="Arial" w:hAnsi="Arial"/>
        </w:rPr>
        <w:t>7</w:t>
      </w:r>
      <w:r w:rsidR="00BC6E4D">
        <w:rPr>
          <w:rFonts w:ascii="Arial" w:hAnsi="Arial"/>
        </w:rPr>
        <w:t xml:space="preserve"> PM.  Attending were </w:t>
      </w:r>
      <w:r w:rsidR="00BD534B">
        <w:rPr>
          <w:rFonts w:ascii="Arial" w:hAnsi="Arial"/>
        </w:rPr>
        <w:t xml:space="preserve">Steve Chamberlain, </w:t>
      </w:r>
      <w:r w:rsidR="00D26467">
        <w:rPr>
          <w:rFonts w:ascii="Arial" w:hAnsi="Arial"/>
        </w:rPr>
        <w:t xml:space="preserve">Lynda Wilson, </w:t>
      </w:r>
      <w:r w:rsidR="00BC7919">
        <w:rPr>
          <w:rFonts w:ascii="Arial" w:hAnsi="Arial"/>
        </w:rPr>
        <w:t xml:space="preserve">Lidia </w:t>
      </w:r>
      <w:proofErr w:type="spellStart"/>
      <w:r w:rsidR="00BC7919">
        <w:rPr>
          <w:rFonts w:ascii="Arial" w:hAnsi="Arial"/>
        </w:rPr>
        <w:t>Hu</w:t>
      </w:r>
      <w:proofErr w:type="spellEnd"/>
      <w:r w:rsidR="00BC7919">
        <w:rPr>
          <w:rFonts w:ascii="Arial" w:hAnsi="Arial"/>
        </w:rPr>
        <w:t xml:space="preserve">, </w:t>
      </w:r>
      <w:r w:rsidR="00BD534B">
        <w:rPr>
          <w:rFonts w:ascii="Arial" w:hAnsi="Arial"/>
        </w:rPr>
        <w:t xml:space="preserve">and Steven Miller.  </w:t>
      </w:r>
      <w:r w:rsidR="00BC7919">
        <w:rPr>
          <w:rFonts w:ascii="Arial" w:hAnsi="Arial"/>
        </w:rPr>
        <w:t>Shawna Newell</w:t>
      </w:r>
      <w:r w:rsidR="00BD534B">
        <w:rPr>
          <w:rFonts w:ascii="Arial" w:hAnsi="Arial"/>
        </w:rPr>
        <w:t xml:space="preserve"> joined at </w:t>
      </w:r>
      <w:r w:rsidR="00BC7919">
        <w:rPr>
          <w:rFonts w:ascii="Arial" w:hAnsi="Arial"/>
        </w:rPr>
        <w:t>approximately 6:30</w:t>
      </w:r>
      <w:r w:rsidR="00BD534B">
        <w:rPr>
          <w:rFonts w:ascii="Arial" w:hAnsi="Arial"/>
        </w:rPr>
        <w:t xml:space="preserve"> PM</w:t>
      </w:r>
      <w:r w:rsidR="00D26467">
        <w:rPr>
          <w:rFonts w:ascii="Arial" w:hAnsi="Arial"/>
        </w:rPr>
        <w:t>.</w:t>
      </w:r>
    </w:p>
    <w:p w:rsidR="000211D7" w:rsidRDefault="000211D7">
      <w:pPr>
        <w:pStyle w:val="BodyText"/>
        <w:ind w:firstLine="720"/>
        <w:rPr>
          <w:rFonts w:ascii="Arial" w:hAnsi="Arial"/>
        </w:rPr>
      </w:pPr>
    </w:p>
    <w:p w:rsidR="00CC6700" w:rsidRDefault="00CC6700">
      <w:pPr>
        <w:jc w:val="both"/>
        <w:rPr>
          <w:rFonts w:ascii="Arial" w:hAnsi="Arial"/>
        </w:rPr>
      </w:pPr>
      <w:r>
        <w:rPr>
          <w:rFonts w:ascii="Arial" w:hAnsi="Arial"/>
        </w:rPr>
        <w:t>The following business was conducted and/or discussed:</w:t>
      </w:r>
    </w:p>
    <w:p w:rsidR="00CC6700" w:rsidRDefault="00CC6700">
      <w:pPr>
        <w:jc w:val="both"/>
        <w:rPr>
          <w:rFonts w:ascii="Arial" w:hAnsi="Arial"/>
        </w:rPr>
      </w:pPr>
    </w:p>
    <w:p w:rsidR="00AC3AE4" w:rsidRDefault="00BC7919" w:rsidP="00682A48">
      <w:pPr>
        <w:numPr>
          <w:ilvl w:val="0"/>
          <w:numId w:val="6"/>
        </w:numPr>
        <w:jc w:val="both"/>
        <w:rPr>
          <w:rFonts w:ascii="Arial" w:hAnsi="Arial"/>
        </w:rPr>
      </w:pPr>
      <w:r>
        <w:rPr>
          <w:rFonts w:ascii="Arial" w:hAnsi="Arial"/>
        </w:rPr>
        <w:t>Bridge Update</w:t>
      </w:r>
    </w:p>
    <w:p w:rsidR="00BC7919" w:rsidRDefault="00BC7919" w:rsidP="00BC7919">
      <w:pPr>
        <w:numPr>
          <w:ilvl w:val="1"/>
          <w:numId w:val="6"/>
        </w:numPr>
        <w:jc w:val="both"/>
        <w:rPr>
          <w:rFonts w:ascii="Arial" w:hAnsi="Arial"/>
        </w:rPr>
      </w:pPr>
      <w:r>
        <w:rPr>
          <w:rFonts w:ascii="Arial" w:hAnsi="Arial"/>
        </w:rPr>
        <w:t xml:space="preserve">Permit process </w:t>
      </w:r>
      <w:r w:rsidR="006A16F8">
        <w:rPr>
          <w:rFonts w:ascii="Arial" w:hAnsi="Arial"/>
        </w:rPr>
        <w:t xml:space="preserve">is </w:t>
      </w:r>
      <w:r>
        <w:rPr>
          <w:rFonts w:ascii="Arial" w:hAnsi="Arial"/>
        </w:rPr>
        <w:t>progressing smoothly.  However, the designated contractor, Thompson’s Brothers, announced that due to another project slipping into the late summer, they will likely have a schedule conflict.</w:t>
      </w:r>
    </w:p>
    <w:p w:rsidR="00AC3AE4" w:rsidRPr="00BC7919" w:rsidRDefault="00BC7919" w:rsidP="00BC7919">
      <w:pPr>
        <w:numPr>
          <w:ilvl w:val="1"/>
          <w:numId w:val="6"/>
        </w:numPr>
        <w:jc w:val="both"/>
        <w:rPr>
          <w:rFonts w:ascii="Arial" w:hAnsi="Arial"/>
        </w:rPr>
      </w:pPr>
      <w:r>
        <w:rPr>
          <w:rFonts w:ascii="Arial" w:hAnsi="Arial"/>
        </w:rPr>
        <w:t>The choice is either to find another contractor immediately or work with Thompson’s Brothers and attempt to fit it into their existing schedule.  Steven expressed the desire to continue to work with Thompson and take a chance on the schedule.  The permit will be good for 2 years in any case.</w:t>
      </w:r>
      <w:r w:rsidR="006A16F8">
        <w:rPr>
          <w:rFonts w:ascii="Arial" w:hAnsi="Arial"/>
        </w:rPr>
        <w:t xml:space="preserve"> The board was in agreement to proceed in this manner.</w:t>
      </w:r>
    </w:p>
    <w:p w:rsidR="00BD534B" w:rsidRDefault="00BD534B" w:rsidP="00BD534B">
      <w:pPr>
        <w:numPr>
          <w:ilvl w:val="0"/>
          <w:numId w:val="6"/>
        </w:numPr>
        <w:jc w:val="both"/>
        <w:rPr>
          <w:rFonts w:ascii="Arial" w:hAnsi="Arial"/>
        </w:rPr>
      </w:pPr>
      <w:r>
        <w:rPr>
          <w:rFonts w:ascii="Arial" w:hAnsi="Arial"/>
        </w:rPr>
        <w:t>Common Areas Report (Steve Chamberlain)</w:t>
      </w:r>
    </w:p>
    <w:p w:rsidR="00BD534B" w:rsidRDefault="00BC7919" w:rsidP="00BD534B">
      <w:pPr>
        <w:numPr>
          <w:ilvl w:val="1"/>
          <w:numId w:val="6"/>
        </w:numPr>
        <w:jc w:val="both"/>
        <w:rPr>
          <w:rFonts w:ascii="Arial" w:hAnsi="Arial"/>
        </w:rPr>
      </w:pPr>
      <w:r>
        <w:rPr>
          <w:rFonts w:ascii="Arial" w:hAnsi="Arial"/>
        </w:rPr>
        <w:t>Ditch</w:t>
      </w:r>
      <w:r w:rsidR="006A16F8">
        <w:rPr>
          <w:rFonts w:ascii="Arial" w:hAnsi="Arial"/>
        </w:rPr>
        <w:t xml:space="preserve"> in trail</w:t>
      </w:r>
      <w:r>
        <w:rPr>
          <w:rFonts w:ascii="Arial" w:hAnsi="Arial"/>
        </w:rPr>
        <w:t xml:space="preserve"> from missing culvert will be filled in instead of replacing the plastic pipe with a new pipe since there are cement culverts nearby</w:t>
      </w:r>
      <w:r w:rsidR="00BD534B">
        <w:rPr>
          <w:rFonts w:ascii="Arial" w:hAnsi="Arial"/>
        </w:rPr>
        <w:t>.</w:t>
      </w:r>
    </w:p>
    <w:p w:rsidR="0031479F" w:rsidRDefault="00BC7919" w:rsidP="00C9152C">
      <w:pPr>
        <w:numPr>
          <w:ilvl w:val="1"/>
          <w:numId w:val="6"/>
        </w:numPr>
        <w:jc w:val="both"/>
        <w:rPr>
          <w:rFonts w:ascii="Arial" w:hAnsi="Arial"/>
        </w:rPr>
      </w:pPr>
      <w:r>
        <w:rPr>
          <w:rFonts w:ascii="Arial" w:hAnsi="Arial"/>
        </w:rPr>
        <w:t>City water leak:  Steve noted that John Sullivan’s suggestion was to cap the pipe at the water meter and only access city water at the meter.  He felt that water access in the park was unnecessary</w:t>
      </w:r>
      <w:r w:rsidR="001D624B">
        <w:rPr>
          <w:rFonts w:ascii="Arial" w:hAnsi="Arial"/>
        </w:rPr>
        <w:t xml:space="preserve"> as a neighbors water could be tapped for the park.</w:t>
      </w:r>
    </w:p>
    <w:p w:rsidR="001D624B" w:rsidRDefault="0031479F" w:rsidP="001D624B">
      <w:pPr>
        <w:numPr>
          <w:ilvl w:val="2"/>
          <w:numId w:val="6"/>
        </w:numPr>
        <w:jc w:val="both"/>
        <w:rPr>
          <w:rFonts w:ascii="Arial" w:hAnsi="Arial"/>
        </w:rPr>
      </w:pPr>
      <w:r>
        <w:rPr>
          <w:rFonts w:ascii="Arial" w:hAnsi="Arial"/>
        </w:rPr>
        <w:t xml:space="preserve">There was some confusion as to </w:t>
      </w:r>
      <w:r w:rsidR="001D624B">
        <w:rPr>
          <w:rFonts w:ascii="Arial" w:hAnsi="Arial"/>
        </w:rPr>
        <w:t>what water source was then available in the park and if continued use of water from a neighboring lot was assured.   It was agreed that this would be clarified.</w:t>
      </w:r>
    </w:p>
    <w:p w:rsidR="001D624B" w:rsidRDefault="001D624B" w:rsidP="001D624B">
      <w:pPr>
        <w:numPr>
          <w:ilvl w:val="2"/>
          <w:numId w:val="6"/>
        </w:numPr>
        <w:jc w:val="both"/>
        <w:rPr>
          <w:rFonts w:ascii="Arial" w:hAnsi="Arial"/>
        </w:rPr>
      </w:pPr>
      <w:r>
        <w:rPr>
          <w:rFonts w:ascii="Arial" w:hAnsi="Arial"/>
        </w:rPr>
        <w:t>&lt;Post Meeting Note: From Aug 1 email from Steven Miller to the board&gt;</w:t>
      </w:r>
    </w:p>
    <w:p w:rsidR="001D624B" w:rsidRPr="001D624B" w:rsidRDefault="001D624B" w:rsidP="001D624B">
      <w:pPr>
        <w:numPr>
          <w:ilvl w:val="3"/>
          <w:numId w:val="6"/>
        </w:numPr>
        <w:jc w:val="both"/>
        <w:rPr>
          <w:rFonts w:ascii="Arial" w:hAnsi="Arial"/>
        </w:rPr>
      </w:pPr>
      <w:r>
        <w:rPr>
          <w:rFonts w:ascii="Arial" w:hAnsi="Arial"/>
        </w:rPr>
        <w:t>Steven talked to John Sullivan and found out that</w:t>
      </w:r>
      <w:r w:rsidRPr="001D624B">
        <w:rPr>
          <w:rFonts w:ascii="Arial" w:hAnsi="Arial"/>
        </w:rPr>
        <w:t xml:space="preserve"> there is both a city water spigot and an irrigation water spigot in the park.  The irrigation water spigot was added about 15 years ago by tapping into the irrigation main from the adjacent lot.  In addition there is a city water spigot near the water meter near the street.</w:t>
      </w:r>
      <w:r>
        <w:rPr>
          <w:rFonts w:ascii="Arial" w:hAnsi="Arial"/>
        </w:rPr>
        <w:t xml:space="preserve"> </w:t>
      </w:r>
      <w:r w:rsidRPr="001D624B">
        <w:rPr>
          <w:rFonts w:ascii="Arial" w:hAnsi="Arial"/>
        </w:rPr>
        <w:t xml:space="preserve">The pipe that broke feeds the second spigot in the park that is no longer used.  So when John seals off this line so that he only has access to the city water near the </w:t>
      </w:r>
      <w:proofErr w:type="gramStart"/>
      <w:r w:rsidRPr="001D624B">
        <w:rPr>
          <w:rFonts w:ascii="Arial" w:hAnsi="Arial"/>
        </w:rPr>
        <w:t>street</w:t>
      </w:r>
      <w:proofErr w:type="gramEnd"/>
      <w:r w:rsidRPr="001D624B">
        <w:rPr>
          <w:rFonts w:ascii="Arial" w:hAnsi="Arial"/>
        </w:rPr>
        <w:t xml:space="preserve">, he'll still have his primary source of water, the irrigation spigot in the park as well as one city water spigot near the street.  He will only lose the spigot that is no longer </w:t>
      </w:r>
      <w:r w:rsidRPr="001D624B">
        <w:rPr>
          <w:rFonts w:ascii="Arial" w:hAnsi="Arial"/>
        </w:rPr>
        <w:lastRenderedPageBreak/>
        <w:t xml:space="preserve">in use and was supplanted 15 years ago with an irrigation water spigot that is tied into </w:t>
      </w:r>
      <w:proofErr w:type="gramStart"/>
      <w:r w:rsidRPr="001D624B">
        <w:rPr>
          <w:rFonts w:ascii="Arial" w:hAnsi="Arial"/>
        </w:rPr>
        <w:t>an irrigation</w:t>
      </w:r>
      <w:proofErr w:type="gramEnd"/>
      <w:r w:rsidRPr="001D624B">
        <w:rPr>
          <w:rFonts w:ascii="Arial" w:hAnsi="Arial"/>
        </w:rPr>
        <w:t xml:space="preserve"> main.   So there is no risk of losing this source and we will not lose any functionality.</w:t>
      </w:r>
    </w:p>
    <w:p w:rsidR="00BC7919" w:rsidRDefault="00BC7919" w:rsidP="00BC7919">
      <w:pPr>
        <w:numPr>
          <w:ilvl w:val="0"/>
          <w:numId w:val="6"/>
        </w:numPr>
        <w:jc w:val="both"/>
        <w:rPr>
          <w:rFonts w:ascii="Arial" w:hAnsi="Arial"/>
        </w:rPr>
      </w:pPr>
      <w:r>
        <w:rPr>
          <w:rFonts w:ascii="Arial" w:hAnsi="Arial"/>
        </w:rPr>
        <w:t>ACC Report (Shawna Newell)</w:t>
      </w:r>
    </w:p>
    <w:p w:rsidR="00BC7919" w:rsidRDefault="00BC7919" w:rsidP="00BC7919">
      <w:pPr>
        <w:numPr>
          <w:ilvl w:val="1"/>
          <w:numId w:val="6"/>
        </w:numPr>
        <w:jc w:val="both"/>
        <w:rPr>
          <w:rFonts w:ascii="Arial" w:hAnsi="Arial"/>
        </w:rPr>
      </w:pPr>
      <w:r>
        <w:rPr>
          <w:rFonts w:ascii="Arial" w:hAnsi="Arial"/>
        </w:rPr>
        <w:t>No new ACC activities have occurred since the last meeting</w:t>
      </w:r>
    </w:p>
    <w:p w:rsidR="001D624B" w:rsidRDefault="001D624B" w:rsidP="001D624B">
      <w:pPr>
        <w:numPr>
          <w:ilvl w:val="0"/>
          <w:numId w:val="6"/>
        </w:numPr>
        <w:jc w:val="both"/>
        <w:rPr>
          <w:rFonts w:ascii="Arial" w:hAnsi="Arial"/>
        </w:rPr>
      </w:pPr>
      <w:r>
        <w:rPr>
          <w:rFonts w:ascii="Arial" w:hAnsi="Arial"/>
        </w:rPr>
        <w:t xml:space="preserve">Treasury report (Lidia </w:t>
      </w:r>
      <w:proofErr w:type="spellStart"/>
      <w:r>
        <w:rPr>
          <w:rFonts w:ascii="Arial" w:hAnsi="Arial"/>
        </w:rPr>
        <w:t>Hu</w:t>
      </w:r>
      <w:proofErr w:type="spellEnd"/>
      <w:r>
        <w:rPr>
          <w:rFonts w:ascii="Arial" w:hAnsi="Arial"/>
        </w:rPr>
        <w:t>)</w:t>
      </w:r>
    </w:p>
    <w:p w:rsidR="001D624B" w:rsidRDefault="001D624B" w:rsidP="001D624B">
      <w:pPr>
        <w:numPr>
          <w:ilvl w:val="1"/>
          <w:numId w:val="6"/>
        </w:numPr>
        <w:jc w:val="both"/>
        <w:rPr>
          <w:rFonts w:ascii="Arial" w:hAnsi="Arial"/>
        </w:rPr>
      </w:pPr>
      <w:r>
        <w:rPr>
          <w:rFonts w:ascii="Arial" w:hAnsi="Arial"/>
        </w:rPr>
        <w:t>Collection rates have been very good this year.  Lidia has composed letters to the lot owners who still owe money and those will go out shortly</w:t>
      </w:r>
    </w:p>
    <w:p w:rsidR="001D624B" w:rsidRDefault="001D624B" w:rsidP="001D624B">
      <w:pPr>
        <w:numPr>
          <w:ilvl w:val="2"/>
          <w:numId w:val="6"/>
        </w:numPr>
        <w:jc w:val="both"/>
        <w:rPr>
          <w:rFonts w:ascii="Arial" w:hAnsi="Arial"/>
        </w:rPr>
      </w:pPr>
      <w:r w:rsidRPr="001D624B">
        <w:rPr>
          <w:rFonts w:ascii="Arial" w:hAnsi="Arial"/>
        </w:rPr>
        <w:t>Total Deposits for the year included interest $23,858.92</w:t>
      </w:r>
    </w:p>
    <w:p w:rsidR="001D624B" w:rsidRPr="001D624B" w:rsidRDefault="001D624B" w:rsidP="001D624B">
      <w:pPr>
        <w:numPr>
          <w:ilvl w:val="2"/>
          <w:numId w:val="6"/>
        </w:numPr>
        <w:jc w:val="both"/>
        <w:rPr>
          <w:rFonts w:ascii="Arial" w:hAnsi="Arial"/>
        </w:rPr>
      </w:pPr>
      <w:r w:rsidRPr="001D624B">
        <w:rPr>
          <w:rFonts w:ascii="Arial" w:hAnsi="Arial"/>
        </w:rPr>
        <w:t>Total Expenses for the year; $7,894.98</w:t>
      </w:r>
    </w:p>
    <w:p w:rsidR="001D624B" w:rsidRDefault="001D624B" w:rsidP="001D624B">
      <w:pPr>
        <w:numPr>
          <w:ilvl w:val="2"/>
          <w:numId w:val="6"/>
        </w:numPr>
        <w:jc w:val="both"/>
        <w:rPr>
          <w:rFonts w:ascii="Arial" w:hAnsi="Arial"/>
        </w:rPr>
      </w:pPr>
      <w:r w:rsidRPr="001D624B">
        <w:rPr>
          <w:rFonts w:ascii="Arial" w:hAnsi="Arial"/>
        </w:rPr>
        <w:t xml:space="preserve">Total </w:t>
      </w:r>
      <w:r>
        <w:rPr>
          <w:rFonts w:ascii="Arial" w:hAnsi="Arial"/>
        </w:rPr>
        <w:t>balance</w:t>
      </w:r>
      <w:r w:rsidRPr="001D624B">
        <w:rPr>
          <w:rFonts w:ascii="Arial" w:hAnsi="Arial"/>
        </w:rPr>
        <w:t xml:space="preserve"> as of 7-31-12</w:t>
      </w:r>
      <w:r>
        <w:rPr>
          <w:rFonts w:ascii="Arial" w:hAnsi="Arial"/>
        </w:rPr>
        <w:t>:</w:t>
      </w:r>
      <w:r w:rsidRPr="001D624B">
        <w:rPr>
          <w:rFonts w:ascii="Arial" w:hAnsi="Arial"/>
        </w:rPr>
        <w:t xml:space="preserve"> $68,472.48</w:t>
      </w:r>
    </w:p>
    <w:p w:rsidR="00682A48" w:rsidRDefault="00E11D6F" w:rsidP="00682A48">
      <w:pPr>
        <w:numPr>
          <w:ilvl w:val="0"/>
          <w:numId w:val="6"/>
        </w:numPr>
        <w:jc w:val="both"/>
        <w:rPr>
          <w:rFonts w:ascii="Arial" w:hAnsi="Arial"/>
        </w:rPr>
      </w:pPr>
      <w:r>
        <w:rPr>
          <w:rFonts w:ascii="Arial" w:hAnsi="Arial"/>
        </w:rPr>
        <w:t>New business</w:t>
      </w:r>
    </w:p>
    <w:p w:rsidR="008648E2" w:rsidRDefault="001D624B" w:rsidP="00E11D6F">
      <w:pPr>
        <w:numPr>
          <w:ilvl w:val="1"/>
          <w:numId w:val="6"/>
        </w:numPr>
        <w:jc w:val="both"/>
        <w:rPr>
          <w:rFonts w:ascii="Arial" w:hAnsi="Arial"/>
        </w:rPr>
      </w:pPr>
      <w:r>
        <w:rPr>
          <w:rFonts w:ascii="Arial" w:hAnsi="Arial"/>
        </w:rPr>
        <w:t>Flags:   The need to replace the flags was mentioned.  Lynda Wilson will find out the exact type of flag we used, the cost, and order the new flags.</w:t>
      </w:r>
    </w:p>
    <w:p w:rsidR="001D624B" w:rsidRDefault="001D624B" w:rsidP="00E11D6F">
      <w:pPr>
        <w:numPr>
          <w:ilvl w:val="1"/>
          <w:numId w:val="6"/>
        </w:numPr>
        <w:jc w:val="both"/>
        <w:rPr>
          <w:rFonts w:ascii="Arial" w:hAnsi="Arial"/>
        </w:rPr>
      </w:pPr>
      <w:r>
        <w:rPr>
          <w:rFonts w:ascii="Arial" w:hAnsi="Arial"/>
        </w:rPr>
        <w:t>BPA:  Lynda asked how involved the board should be in representing the neighborhood as a unified body, actively investigating the status of the BPA power lines and attempting to influence the outcome if necessary.</w:t>
      </w:r>
    </w:p>
    <w:p w:rsidR="001D624B" w:rsidRDefault="001D624B" w:rsidP="001D624B">
      <w:pPr>
        <w:numPr>
          <w:ilvl w:val="2"/>
          <w:numId w:val="6"/>
        </w:numPr>
        <w:jc w:val="both"/>
        <w:rPr>
          <w:rFonts w:ascii="Arial" w:hAnsi="Arial"/>
        </w:rPr>
      </w:pPr>
      <w:r>
        <w:rPr>
          <w:rFonts w:ascii="Arial" w:hAnsi="Arial"/>
        </w:rPr>
        <w:t>The</w:t>
      </w:r>
      <w:r w:rsidR="00F260BE">
        <w:rPr>
          <w:rFonts w:ascii="Arial" w:hAnsi="Arial"/>
        </w:rPr>
        <w:t xml:space="preserve"> board discussed and reported that there is</w:t>
      </w:r>
      <w:r>
        <w:rPr>
          <w:rFonts w:ascii="Arial" w:hAnsi="Arial"/>
        </w:rPr>
        <w:t xml:space="preserve"> a range of opinions about the power lines in the neighborhood.    Although no one wants them some are wholly against them and some feel that if power transmission is needed, they will need to go somewhere and an existing power line run is probably a reasonable option, even if unfortunate for us.</w:t>
      </w:r>
    </w:p>
    <w:p w:rsidR="00F260BE" w:rsidRDefault="001D624B" w:rsidP="001D624B">
      <w:pPr>
        <w:numPr>
          <w:ilvl w:val="2"/>
          <w:numId w:val="6"/>
        </w:numPr>
        <w:jc w:val="both"/>
        <w:rPr>
          <w:rFonts w:ascii="Arial" w:hAnsi="Arial"/>
        </w:rPr>
      </w:pPr>
      <w:r>
        <w:rPr>
          <w:rFonts w:ascii="Arial" w:hAnsi="Arial"/>
        </w:rPr>
        <w:t xml:space="preserve">The board agreed </w:t>
      </w:r>
      <w:r w:rsidR="00F260BE">
        <w:rPr>
          <w:rFonts w:ascii="Arial" w:hAnsi="Arial"/>
        </w:rPr>
        <w:t xml:space="preserve">that if we find something incorrect in the analysis or something </w:t>
      </w:r>
      <w:r w:rsidR="00D26467">
        <w:rPr>
          <w:rFonts w:ascii="Arial" w:hAnsi="Arial"/>
        </w:rPr>
        <w:t>identifiably</w:t>
      </w:r>
      <w:r w:rsidR="00F260BE">
        <w:rPr>
          <w:rFonts w:ascii="Arial" w:hAnsi="Arial"/>
        </w:rPr>
        <w:t xml:space="preserve"> wrong </w:t>
      </w:r>
      <w:r w:rsidR="00D26467">
        <w:rPr>
          <w:rFonts w:ascii="Arial" w:hAnsi="Arial"/>
        </w:rPr>
        <w:t xml:space="preserve">(ex: legally) </w:t>
      </w:r>
      <w:r w:rsidR="00F260BE">
        <w:rPr>
          <w:rFonts w:ascii="Arial" w:hAnsi="Arial"/>
        </w:rPr>
        <w:t xml:space="preserve">in the BPA proposals concerning </w:t>
      </w:r>
      <w:proofErr w:type="spellStart"/>
      <w:r w:rsidR="00F260BE">
        <w:rPr>
          <w:rFonts w:ascii="Arial" w:hAnsi="Arial"/>
        </w:rPr>
        <w:t>Stoney</w:t>
      </w:r>
      <w:proofErr w:type="spellEnd"/>
      <w:r w:rsidR="00F260BE">
        <w:rPr>
          <w:rFonts w:ascii="Arial" w:hAnsi="Arial"/>
        </w:rPr>
        <w:t xml:space="preserve"> Meadows commons, then the board will work to correct this.  Otherwise, it will up to individual homeowners to involve </w:t>
      </w:r>
      <w:proofErr w:type="gramStart"/>
      <w:r w:rsidR="00F260BE">
        <w:rPr>
          <w:rFonts w:ascii="Arial" w:hAnsi="Arial"/>
        </w:rPr>
        <w:t>themselves</w:t>
      </w:r>
      <w:proofErr w:type="gramEnd"/>
      <w:r w:rsidR="00F260BE">
        <w:rPr>
          <w:rFonts w:ascii="Arial" w:hAnsi="Arial"/>
        </w:rPr>
        <w:t xml:space="preserve"> in the process.</w:t>
      </w:r>
    </w:p>
    <w:p w:rsidR="001D624B" w:rsidRDefault="00F260BE" w:rsidP="00F260BE">
      <w:pPr>
        <w:numPr>
          <w:ilvl w:val="1"/>
          <w:numId w:val="6"/>
        </w:numPr>
        <w:jc w:val="both"/>
        <w:rPr>
          <w:rFonts w:ascii="Arial" w:hAnsi="Arial"/>
        </w:rPr>
      </w:pPr>
      <w:r>
        <w:rPr>
          <w:rFonts w:ascii="Arial" w:hAnsi="Arial"/>
        </w:rPr>
        <w:t>Lynda mentioned that she is involved in a group that conducts emergency preparedness and was curious if there is an opportunity to provide some basic emergency preparedness information and/or training to the neighborhood.</w:t>
      </w:r>
    </w:p>
    <w:p w:rsidR="00D26467" w:rsidRDefault="00D26467" w:rsidP="00D26467">
      <w:pPr>
        <w:numPr>
          <w:ilvl w:val="2"/>
          <w:numId w:val="6"/>
        </w:numPr>
        <w:jc w:val="both"/>
        <w:rPr>
          <w:rFonts w:ascii="Arial" w:hAnsi="Arial"/>
        </w:rPr>
      </w:pPr>
      <w:r>
        <w:rPr>
          <w:rFonts w:ascii="Arial" w:hAnsi="Arial"/>
        </w:rPr>
        <w:t>The board discussed and felt that since there is already an organization that provides this, it may be best for Lynda to contact the neighborhood as an individual to invite whoever is interested to participate.</w:t>
      </w:r>
    </w:p>
    <w:p w:rsidR="00CB0D32" w:rsidRDefault="00CB0D32" w:rsidP="00CB0D32">
      <w:pPr>
        <w:numPr>
          <w:ilvl w:val="0"/>
          <w:numId w:val="6"/>
        </w:numPr>
        <w:jc w:val="both"/>
        <w:rPr>
          <w:rFonts w:ascii="Arial" w:hAnsi="Arial"/>
        </w:rPr>
      </w:pPr>
      <w:r>
        <w:rPr>
          <w:rFonts w:ascii="Arial" w:hAnsi="Arial"/>
        </w:rPr>
        <w:t xml:space="preserve">Next meeting is tentatively set </w:t>
      </w:r>
      <w:r w:rsidR="00D26467">
        <w:rPr>
          <w:rFonts w:ascii="Arial" w:hAnsi="Arial"/>
        </w:rPr>
        <w:t>for Tuesday November 6</w:t>
      </w:r>
      <w:r w:rsidR="00D26467" w:rsidRPr="00D26467">
        <w:rPr>
          <w:rFonts w:ascii="Arial" w:hAnsi="Arial"/>
          <w:vertAlign w:val="superscript"/>
        </w:rPr>
        <w:t>th</w:t>
      </w:r>
      <w:r w:rsidR="00D26467">
        <w:rPr>
          <w:rFonts w:ascii="Arial" w:hAnsi="Arial"/>
        </w:rPr>
        <w:t xml:space="preserve"> at 6:00 at Shawna Newell’s house.</w:t>
      </w:r>
    </w:p>
    <w:p w:rsidR="00470D6E" w:rsidRDefault="00CB0D32" w:rsidP="00CB0D32">
      <w:pPr>
        <w:jc w:val="both"/>
        <w:rPr>
          <w:rFonts w:ascii="Arial" w:hAnsi="Arial"/>
        </w:rPr>
      </w:pPr>
      <w:r>
        <w:rPr>
          <w:rFonts w:ascii="Arial" w:hAnsi="Arial"/>
        </w:rPr>
        <w:t xml:space="preserve"> </w:t>
      </w:r>
    </w:p>
    <w:p w:rsidR="000211D7" w:rsidRDefault="000211D7">
      <w:pPr>
        <w:jc w:val="both"/>
        <w:rPr>
          <w:rFonts w:ascii="Arial" w:hAnsi="Arial"/>
        </w:rPr>
      </w:pPr>
      <w:r>
        <w:rPr>
          <w:rFonts w:ascii="Arial" w:hAnsi="Arial"/>
        </w:rPr>
        <w:t>Having no further business, the meeting was adjourned</w:t>
      </w:r>
      <w:r w:rsidR="00CE1B86">
        <w:rPr>
          <w:rFonts w:ascii="Arial" w:hAnsi="Arial"/>
        </w:rPr>
        <w:t xml:space="preserve"> at </w:t>
      </w:r>
      <w:r w:rsidR="00F12283">
        <w:rPr>
          <w:rFonts w:ascii="Arial" w:hAnsi="Arial"/>
        </w:rPr>
        <w:t xml:space="preserve">approximately </w:t>
      </w:r>
      <w:r w:rsidR="00D26467">
        <w:rPr>
          <w:rFonts w:ascii="Arial" w:hAnsi="Arial"/>
        </w:rPr>
        <w:t>7:14</w:t>
      </w:r>
      <w:r w:rsidR="00D43B9E">
        <w:rPr>
          <w:rFonts w:ascii="Arial" w:hAnsi="Arial"/>
        </w:rPr>
        <w:t xml:space="preserve"> </w:t>
      </w:r>
      <w:r w:rsidR="00CE1B86">
        <w:rPr>
          <w:rFonts w:ascii="Arial" w:hAnsi="Arial"/>
        </w:rPr>
        <w:t>p.m</w:t>
      </w:r>
      <w:r>
        <w:rPr>
          <w:rFonts w:ascii="Arial" w:hAnsi="Arial"/>
        </w:rPr>
        <w:t>.</w:t>
      </w:r>
    </w:p>
    <w:p w:rsidR="000211D7" w:rsidRDefault="000211D7">
      <w:pPr>
        <w:jc w:val="both"/>
        <w:rPr>
          <w:rFonts w:ascii="Arial" w:hAnsi="Arial"/>
        </w:rPr>
      </w:pPr>
    </w:p>
    <w:p w:rsidR="000211D7" w:rsidRDefault="000211D7">
      <w:pPr>
        <w:jc w:val="both"/>
        <w:rPr>
          <w:rFonts w:ascii="Arial" w:hAnsi="Arial"/>
        </w:rPr>
      </w:pPr>
      <w:r>
        <w:rPr>
          <w:rFonts w:ascii="Arial" w:hAnsi="Arial"/>
        </w:rPr>
        <w:t>Dated:</w:t>
      </w:r>
      <w:r>
        <w:rPr>
          <w:rFonts w:ascii="Arial" w:hAnsi="Arial"/>
          <w:u w:val="single"/>
        </w:rPr>
        <w:tab/>
        <w:t xml:space="preserve">     </w:t>
      </w:r>
      <w:r w:rsidR="00D26467">
        <w:rPr>
          <w:rFonts w:ascii="Arial" w:hAnsi="Arial"/>
          <w:u w:val="single"/>
        </w:rPr>
        <w:t>August</w:t>
      </w:r>
      <w:r w:rsidR="00C9152C">
        <w:rPr>
          <w:rFonts w:ascii="Arial" w:hAnsi="Arial"/>
          <w:u w:val="single"/>
        </w:rPr>
        <w:t xml:space="preserve"> </w:t>
      </w:r>
      <w:proofErr w:type="gramStart"/>
      <w:r w:rsidR="00D26467">
        <w:rPr>
          <w:rFonts w:ascii="Arial" w:hAnsi="Arial"/>
          <w:u w:val="single"/>
        </w:rPr>
        <w:t>6</w:t>
      </w:r>
      <w:r w:rsidR="00C9152C" w:rsidRPr="00C9152C">
        <w:rPr>
          <w:rFonts w:ascii="Arial" w:hAnsi="Arial"/>
          <w:u w:val="single"/>
          <w:vertAlign w:val="superscript"/>
        </w:rPr>
        <w:t>th</w:t>
      </w:r>
      <w:r w:rsidR="00C9152C">
        <w:rPr>
          <w:rFonts w:ascii="Arial" w:hAnsi="Arial"/>
          <w:u w:val="single"/>
        </w:rPr>
        <w:t xml:space="preserve"> </w:t>
      </w:r>
      <w:r w:rsidR="009215C3">
        <w:rPr>
          <w:rFonts w:ascii="Arial" w:hAnsi="Arial"/>
          <w:u w:val="single"/>
        </w:rPr>
        <w:t xml:space="preserve"> </w:t>
      </w:r>
      <w:r w:rsidR="00470D6E">
        <w:rPr>
          <w:rFonts w:ascii="Arial" w:hAnsi="Arial"/>
          <w:u w:val="single"/>
        </w:rPr>
        <w:t>201</w:t>
      </w:r>
      <w:r w:rsidR="008B50A0">
        <w:rPr>
          <w:rFonts w:ascii="Arial" w:hAnsi="Arial"/>
          <w:u w:val="single"/>
        </w:rPr>
        <w:t>2</w:t>
      </w:r>
      <w:proofErr w:type="gramEnd"/>
      <w:r w:rsidR="00A25679">
        <w:rPr>
          <w:rFonts w:ascii="Arial" w:hAnsi="Arial"/>
          <w:u w:val="single"/>
        </w:rPr>
        <w:tab/>
      </w:r>
      <w:r>
        <w:rPr>
          <w:rFonts w:ascii="Arial" w:hAnsi="Arial"/>
        </w:rPr>
        <w:tab/>
      </w:r>
      <w:r w:rsidR="00476A73">
        <w:rPr>
          <w:noProof/>
          <w:u w:val="single"/>
        </w:rPr>
        <w:drawing>
          <wp:inline distT="0" distB="0" distL="0" distR="0">
            <wp:extent cx="1981200" cy="438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81200" cy="438150"/>
                    </a:xfrm>
                    <a:prstGeom prst="rect">
                      <a:avLst/>
                    </a:prstGeom>
                    <a:noFill/>
                    <a:ln w="9525">
                      <a:noFill/>
                      <a:miter lim="800000"/>
                      <a:headEnd/>
                      <a:tailEnd/>
                    </a:ln>
                  </pic:spPr>
                </pic:pic>
              </a:graphicData>
            </a:graphic>
          </wp:inline>
        </w:drawing>
      </w:r>
    </w:p>
    <w:p w:rsidR="000211D7" w:rsidRDefault="000211D7">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12283">
        <w:rPr>
          <w:rFonts w:ascii="Arial" w:hAnsi="Arial"/>
        </w:rPr>
        <w:t xml:space="preserve">         </w:t>
      </w:r>
      <w:r w:rsidR="00360B91">
        <w:rPr>
          <w:rFonts w:ascii="Arial" w:hAnsi="Arial"/>
        </w:rPr>
        <w:t xml:space="preserve">  </w:t>
      </w:r>
      <w:r w:rsidR="00470D6E">
        <w:rPr>
          <w:rFonts w:ascii="Arial" w:hAnsi="Arial"/>
        </w:rPr>
        <w:t>Steven Miller</w:t>
      </w:r>
    </w:p>
    <w:p w:rsidR="000211D7" w:rsidRDefault="000211D7">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12283">
        <w:rPr>
          <w:rFonts w:ascii="Arial" w:hAnsi="Arial"/>
        </w:rPr>
        <w:t xml:space="preserve">        </w:t>
      </w:r>
      <w:r w:rsidR="00360B91">
        <w:rPr>
          <w:rFonts w:ascii="Arial" w:hAnsi="Arial"/>
        </w:rPr>
        <w:t xml:space="preserve"> </w:t>
      </w:r>
      <w:r w:rsidR="00F12283">
        <w:rPr>
          <w:rFonts w:ascii="Arial" w:hAnsi="Arial"/>
        </w:rPr>
        <w:t xml:space="preserve"> </w:t>
      </w:r>
      <w:r w:rsidR="00360B91">
        <w:rPr>
          <w:rFonts w:ascii="Arial" w:hAnsi="Arial"/>
        </w:rPr>
        <w:t xml:space="preserve"> </w:t>
      </w:r>
      <w:r w:rsidR="00CE1B86">
        <w:rPr>
          <w:rFonts w:ascii="Arial" w:hAnsi="Arial"/>
        </w:rPr>
        <w:t>Secretary</w:t>
      </w:r>
    </w:p>
    <w:sectPr w:rsidR="000211D7" w:rsidSect="0008414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882" w:rsidRDefault="00C90882">
      <w:r>
        <w:separator/>
      </w:r>
    </w:p>
  </w:endnote>
  <w:endnote w:type="continuationSeparator" w:id="0">
    <w:p w:rsidR="00C90882" w:rsidRDefault="00C908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B86" w:rsidRDefault="00CE1B86" w:rsidP="00ED4791">
    <w:pPr>
      <w:pStyle w:val="Header"/>
      <w:jc w:val="center"/>
      <w:rPr>
        <w:rFonts w:ascii="Arial" w:hAnsi="Arial"/>
        <w:b/>
      </w:rPr>
    </w:pPr>
  </w:p>
  <w:p w:rsidR="00CE1B86" w:rsidRDefault="00CE1B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882" w:rsidRDefault="00C90882">
      <w:r>
        <w:separator/>
      </w:r>
    </w:p>
  </w:footnote>
  <w:footnote w:type="continuationSeparator" w:id="0">
    <w:p w:rsidR="00C90882" w:rsidRDefault="00C908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162A"/>
    <w:multiLevelType w:val="hybridMultilevel"/>
    <w:tmpl w:val="132C0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186E0A"/>
    <w:multiLevelType w:val="hybridMultilevel"/>
    <w:tmpl w:val="91329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06DDF"/>
    <w:multiLevelType w:val="hybridMultilevel"/>
    <w:tmpl w:val="B9EC404E"/>
    <w:lvl w:ilvl="0" w:tplc="955C81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FA28F4"/>
    <w:multiLevelType w:val="hybridMultilevel"/>
    <w:tmpl w:val="81227CB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8246763"/>
    <w:multiLevelType w:val="hybridMultilevel"/>
    <w:tmpl w:val="A9E4FC0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130BF5"/>
    <w:multiLevelType w:val="hybridMultilevel"/>
    <w:tmpl w:val="C284C54E"/>
    <w:lvl w:ilvl="0" w:tplc="85406C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B4495F"/>
    <w:rsid w:val="0001407C"/>
    <w:rsid w:val="00017B1E"/>
    <w:rsid w:val="000211D7"/>
    <w:rsid w:val="00023F6E"/>
    <w:rsid w:val="00024003"/>
    <w:rsid w:val="00026E93"/>
    <w:rsid w:val="0005538E"/>
    <w:rsid w:val="00065ED6"/>
    <w:rsid w:val="00072961"/>
    <w:rsid w:val="00073E74"/>
    <w:rsid w:val="00084141"/>
    <w:rsid w:val="000977DB"/>
    <w:rsid w:val="000A6877"/>
    <w:rsid w:val="000B1787"/>
    <w:rsid w:val="000B4E29"/>
    <w:rsid w:val="000B4FA8"/>
    <w:rsid w:val="000B6327"/>
    <w:rsid w:val="00125714"/>
    <w:rsid w:val="00130712"/>
    <w:rsid w:val="001326BB"/>
    <w:rsid w:val="00175CCC"/>
    <w:rsid w:val="0018320E"/>
    <w:rsid w:val="00183D71"/>
    <w:rsid w:val="001A1555"/>
    <w:rsid w:val="001D624B"/>
    <w:rsid w:val="001D7840"/>
    <w:rsid w:val="001E5783"/>
    <w:rsid w:val="0020100A"/>
    <w:rsid w:val="0022122F"/>
    <w:rsid w:val="00225590"/>
    <w:rsid w:val="00230EF0"/>
    <w:rsid w:val="002337E4"/>
    <w:rsid w:val="00236761"/>
    <w:rsid w:val="00246D87"/>
    <w:rsid w:val="00250154"/>
    <w:rsid w:val="0025418B"/>
    <w:rsid w:val="00276B33"/>
    <w:rsid w:val="0028781F"/>
    <w:rsid w:val="002A2B83"/>
    <w:rsid w:val="002B16C7"/>
    <w:rsid w:val="002F0D7C"/>
    <w:rsid w:val="003018FD"/>
    <w:rsid w:val="00311906"/>
    <w:rsid w:val="0031479F"/>
    <w:rsid w:val="003250BB"/>
    <w:rsid w:val="00344E48"/>
    <w:rsid w:val="00346FBE"/>
    <w:rsid w:val="00360B91"/>
    <w:rsid w:val="00385474"/>
    <w:rsid w:val="003A482C"/>
    <w:rsid w:val="003B3F2D"/>
    <w:rsid w:val="003C6B55"/>
    <w:rsid w:val="003F292C"/>
    <w:rsid w:val="00434D7F"/>
    <w:rsid w:val="00436831"/>
    <w:rsid w:val="00450F0B"/>
    <w:rsid w:val="00466B63"/>
    <w:rsid w:val="00470C32"/>
    <w:rsid w:val="00470D6E"/>
    <w:rsid w:val="00476A73"/>
    <w:rsid w:val="00493CC0"/>
    <w:rsid w:val="004A03F0"/>
    <w:rsid w:val="004C1AE2"/>
    <w:rsid w:val="004C6ABB"/>
    <w:rsid w:val="004E4EE8"/>
    <w:rsid w:val="004E7081"/>
    <w:rsid w:val="00506FBA"/>
    <w:rsid w:val="005135B0"/>
    <w:rsid w:val="00524B60"/>
    <w:rsid w:val="00567A0D"/>
    <w:rsid w:val="005721AD"/>
    <w:rsid w:val="00580424"/>
    <w:rsid w:val="00585393"/>
    <w:rsid w:val="00592748"/>
    <w:rsid w:val="00593877"/>
    <w:rsid w:val="005B36E9"/>
    <w:rsid w:val="005B487B"/>
    <w:rsid w:val="005C7A85"/>
    <w:rsid w:val="005D6559"/>
    <w:rsid w:val="005F5820"/>
    <w:rsid w:val="00602D7C"/>
    <w:rsid w:val="0060416B"/>
    <w:rsid w:val="00626B14"/>
    <w:rsid w:val="0062748C"/>
    <w:rsid w:val="00633488"/>
    <w:rsid w:val="006347BE"/>
    <w:rsid w:val="0064087F"/>
    <w:rsid w:val="00680DB5"/>
    <w:rsid w:val="00682A48"/>
    <w:rsid w:val="00686020"/>
    <w:rsid w:val="00695BEF"/>
    <w:rsid w:val="00697FD0"/>
    <w:rsid w:val="006A16F8"/>
    <w:rsid w:val="006A2836"/>
    <w:rsid w:val="006B0595"/>
    <w:rsid w:val="006C560B"/>
    <w:rsid w:val="006D4A6E"/>
    <w:rsid w:val="006F74D1"/>
    <w:rsid w:val="00701940"/>
    <w:rsid w:val="007066D2"/>
    <w:rsid w:val="00707B90"/>
    <w:rsid w:val="00711E69"/>
    <w:rsid w:val="007401EC"/>
    <w:rsid w:val="007570FE"/>
    <w:rsid w:val="0076680E"/>
    <w:rsid w:val="0078705E"/>
    <w:rsid w:val="007A5EC7"/>
    <w:rsid w:val="007C3866"/>
    <w:rsid w:val="007C6471"/>
    <w:rsid w:val="007D0E43"/>
    <w:rsid w:val="007D1374"/>
    <w:rsid w:val="007D78B4"/>
    <w:rsid w:val="007E0395"/>
    <w:rsid w:val="007E542D"/>
    <w:rsid w:val="007F7EC9"/>
    <w:rsid w:val="00832BA9"/>
    <w:rsid w:val="008648E2"/>
    <w:rsid w:val="00891D50"/>
    <w:rsid w:val="00893709"/>
    <w:rsid w:val="008A2FE9"/>
    <w:rsid w:val="008B50A0"/>
    <w:rsid w:val="008C41E4"/>
    <w:rsid w:val="008F60A7"/>
    <w:rsid w:val="00901613"/>
    <w:rsid w:val="00901C4C"/>
    <w:rsid w:val="0091540B"/>
    <w:rsid w:val="009215C3"/>
    <w:rsid w:val="009757DB"/>
    <w:rsid w:val="009774CA"/>
    <w:rsid w:val="00980CAE"/>
    <w:rsid w:val="00995969"/>
    <w:rsid w:val="009A461D"/>
    <w:rsid w:val="009C1B4D"/>
    <w:rsid w:val="009F589B"/>
    <w:rsid w:val="00A015FE"/>
    <w:rsid w:val="00A2173E"/>
    <w:rsid w:val="00A23418"/>
    <w:rsid w:val="00A25679"/>
    <w:rsid w:val="00A611F9"/>
    <w:rsid w:val="00A629E4"/>
    <w:rsid w:val="00A91C5F"/>
    <w:rsid w:val="00A939E3"/>
    <w:rsid w:val="00A959DC"/>
    <w:rsid w:val="00AB7944"/>
    <w:rsid w:val="00AC3AE4"/>
    <w:rsid w:val="00AC40BD"/>
    <w:rsid w:val="00AC6FD3"/>
    <w:rsid w:val="00AC7205"/>
    <w:rsid w:val="00AD42FD"/>
    <w:rsid w:val="00AE2A33"/>
    <w:rsid w:val="00AF0A81"/>
    <w:rsid w:val="00B13F84"/>
    <w:rsid w:val="00B40266"/>
    <w:rsid w:val="00B44222"/>
    <w:rsid w:val="00B4495F"/>
    <w:rsid w:val="00B5072B"/>
    <w:rsid w:val="00B552A6"/>
    <w:rsid w:val="00B71DAB"/>
    <w:rsid w:val="00B762EE"/>
    <w:rsid w:val="00B854E8"/>
    <w:rsid w:val="00B92FE3"/>
    <w:rsid w:val="00BB0A47"/>
    <w:rsid w:val="00BB472C"/>
    <w:rsid w:val="00BC6E4D"/>
    <w:rsid w:val="00BC7919"/>
    <w:rsid w:val="00BD534B"/>
    <w:rsid w:val="00C11325"/>
    <w:rsid w:val="00C20A07"/>
    <w:rsid w:val="00C230BD"/>
    <w:rsid w:val="00C44146"/>
    <w:rsid w:val="00C626F7"/>
    <w:rsid w:val="00C7254C"/>
    <w:rsid w:val="00C867DE"/>
    <w:rsid w:val="00C90882"/>
    <w:rsid w:val="00C9152C"/>
    <w:rsid w:val="00CA7977"/>
    <w:rsid w:val="00CA7B6D"/>
    <w:rsid w:val="00CB0D32"/>
    <w:rsid w:val="00CC1E8F"/>
    <w:rsid w:val="00CC6700"/>
    <w:rsid w:val="00CC7220"/>
    <w:rsid w:val="00CC74DB"/>
    <w:rsid w:val="00CC7712"/>
    <w:rsid w:val="00CE1B86"/>
    <w:rsid w:val="00CE3122"/>
    <w:rsid w:val="00CE50AF"/>
    <w:rsid w:val="00D12E53"/>
    <w:rsid w:val="00D22037"/>
    <w:rsid w:val="00D26467"/>
    <w:rsid w:val="00D37403"/>
    <w:rsid w:val="00D4301A"/>
    <w:rsid w:val="00D43B9E"/>
    <w:rsid w:val="00D54F09"/>
    <w:rsid w:val="00D55BDD"/>
    <w:rsid w:val="00D6411B"/>
    <w:rsid w:val="00D77A03"/>
    <w:rsid w:val="00D928C9"/>
    <w:rsid w:val="00D94A5B"/>
    <w:rsid w:val="00D95B82"/>
    <w:rsid w:val="00DF02B3"/>
    <w:rsid w:val="00E0364C"/>
    <w:rsid w:val="00E11D6F"/>
    <w:rsid w:val="00E20FE6"/>
    <w:rsid w:val="00E23065"/>
    <w:rsid w:val="00E34D18"/>
    <w:rsid w:val="00E61DE8"/>
    <w:rsid w:val="00E6689C"/>
    <w:rsid w:val="00E66D0B"/>
    <w:rsid w:val="00E87903"/>
    <w:rsid w:val="00E931A9"/>
    <w:rsid w:val="00E9342E"/>
    <w:rsid w:val="00E97C55"/>
    <w:rsid w:val="00EB4DFA"/>
    <w:rsid w:val="00ED0C47"/>
    <w:rsid w:val="00ED0DF8"/>
    <w:rsid w:val="00ED2EDD"/>
    <w:rsid w:val="00ED4791"/>
    <w:rsid w:val="00EF1513"/>
    <w:rsid w:val="00F00A1A"/>
    <w:rsid w:val="00F12283"/>
    <w:rsid w:val="00F260BE"/>
    <w:rsid w:val="00F417E1"/>
    <w:rsid w:val="00F4571B"/>
    <w:rsid w:val="00F46579"/>
    <w:rsid w:val="00F659A5"/>
    <w:rsid w:val="00F91009"/>
    <w:rsid w:val="00FB68E4"/>
    <w:rsid w:val="00FB7DA3"/>
    <w:rsid w:val="00FD78D3"/>
    <w:rsid w:val="00FE1257"/>
    <w:rsid w:val="00FE282E"/>
    <w:rsid w:val="00FF0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579"/>
    <w:rPr>
      <w:sz w:val="24"/>
      <w:szCs w:val="24"/>
    </w:rPr>
  </w:style>
  <w:style w:type="paragraph" w:styleId="Heading1">
    <w:name w:val="heading 1"/>
    <w:basedOn w:val="Normal"/>
    <w:next w:val="Normal"/>
    <w:qFormat/>
    <w:rsid w:val="00F46579"/>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6579"/>
    <w:pPr>
      <w:jc w:val="both"/>
    </w:pPr>
  </w:style>
  <w:style w:type="paragraph" w:styleId="Header">
    <w:name w:val="header"/>
    <w:basedOn w:val="Normal"/>
    <w:rsid w:val="00ED4791"/>
    <w:pPr>
      <w:tabs>
        <w:tab w:val="center" w:pos="4320"/>
        <w:tab w:val="right" w:pos="8640"/>
      </w:tabs>
    </w:pPr>
  </w:style>
  <w:style w:type="paragraph" w:styleId="Footer">
    <w:name w:val="footer"/>
    <w:basedOn w:val="Normal"/>
    <w:rsid w:val="00ED4791"/>
    <w:pPr>
      <w:tabs>
        <w:tab w:val="center" w:pos="4320"/>
        <w:tab w:val="right" w:pos="8640"/>
      </w:tabs>
    </w:pPr>
  </w:style>
  <w:style w:type="paragraph" w:styleId="BalloonText">
    <w:name w:val="Balloon Text"/>
    <w:basedOn w:val="Normal"/>
    <w:link w:val="BalloonTextChar"/>
    <w:uiPriority w:val="99"/>
    <w:semiHidden/>
    <w:unhideWhenUsed/>
    <w:rsid w:val="00F4571B"/>
    <w:rPr>
      <w:rFonts w:ascii="Tahoma" w:hAnsi="Tahoma" w:cs="Tahoma"/>
      <w:sz w:val="16"/>
      <w:szCs w:val="16"/>
    </w:rPr>
  </w:style>
  <w:style w:type="character" w:customStyle="1" w:styleId="BalloonTextChar">
    <w:name w:val="Balloon Text Char"/>
    <w:basedOn w:val="DefaultParagraphFont"/>
    <w:link w:val="BalloonText"/>
    <w:uiPriority w:val="99"/>
    <w:semiHidden/>
    <w:rsid w:val="00F4571B"/>
    <w:rPr>
      <w:rFonts w:ascii="Tahoma" w:hAnsi="Tahoma" w:cs="Tahoma"/>
      <w:sz w:val="16"/>
      <w:szCs w:val="16"/>
    </w:rPr>
  </w:style>
  <w:style w:type="character" w:styleId="CommentReference">
    <w:name w:val="annotation reference"/>
    <w:basedOn w:val="DefaultParagraphFont"/>
    <w:uiPriority w:val="99"/>
    <w:semiHidden/>
    <w:unhideWhenUsed/>
    <w:rsid w:val="00A611F9"/>
    <w:rPr>
      <w:sz w:val="16"/>
      <w:szCs w:val="16"/>
    </w:rPr>
  </w:style>
  <w:style w:type="paragraph" w:styleId="CommentText">
    <w:name w:val="annotation text"/>
    <w:basedOn w:val="Normal"/>
    <w:link w:val="CommentTextChar"/>
    <w:uiPriority w:val="99"/>
    <w:semiHidden/>
    <w:unhideWhenUsed/>
    <w:rsid w:val="00A611F9"/>
    <w:rPr>
      <w:sz w:val="20"/>
      <w:szCs w:val="20"/>
    </w:rPr>
  </w:style>
  <w:style w:type="character" w:customStyle="1" w:styleId="CommentTextChar">
    <w:name w:val="Comment Text Char"/>
    <w:basedOn w:val="DefaultParagraphFont"/>
    <w:link w:val="CommentText"/>
    <w:uiPriority w:val="99"/>
    <w:semiHidden/>
    <w:rsid w:val="00A611F9"/>
  </w:style>
  <w:style w:type="paragraph" w:styleId="CommentSubject">
    <w:name w:val="annotation subject"/>
    <w:basedOn w:val="CommentText"/>
    <w:next w:val="CommentText"/>
    <w:link w:val="CommentSubjectChar"/>
    <w:uiPriority w:val="99"/>
    <w:semiHidden/>
    <w:unhideWhenUsed/>
    <w:rsid w:val="00A611F9"/>
    <w:rPr>
      <w:b/>
      <w:bCs/>
    </w:rPr>
  </w:style>
  <w:style w:type="character" w:customStyle="1" w:styleId="CommentSubjectChar">
    <w:name w:val="Comment Subject Char"/>
    <w:basedOn w:val="CommentTextChar"/>
    <w:link w:val="CommentSubject"/>
    <w:uiPriority w:val="99"/>
    <w:semiHidden/>
    <w:rsid w:val="00A611F9"/>
    <w:rPr>
      <w:b/>
      <w:bCs/>
    </w:rPr>
  </w:style>
</w:styles>
</file>

<file path=word/webSettings.xml><?xml version="1.0" encoding="utf-8"?>
<w:webSettings xmlns:r="http://schemas.openxmlformats.org/officeDocument/2006/relationships" xmlns:w="http://schemas.openxmlformats.org/wordprocessingml/2006/main">
  <w:divs>
    <w:div w:id="1570918197">
      <w:bodyDiv w:val="1"/>
      <w:marLeft w:val="0"/>
      <w:marRight w:val="0"/>
      <w:marTop w:val="0"/>
      <w:marBottom w:val="0"/>
      <w:divBdr>
        <w:top w:val="none" w:sz="0" w:space="0" w:color="auto"/>
        <w:left w:val="none" w:sz="0" w:space="0" w:color="auto"/>
        <w:bottom w:val="none" w:sz="0" w:space="0" w:color="auto"/>
        <w:right w:val="none" w:sz="0" w:space="0" w:color="auto"/>
      </w:divBdr>
      <w:divsChild>
        <w:div w:id="1239904363">
          <w:marLeft w:val="0"/>
          <w:marRight w:val="0"/>
          <w:marTop w:val="0"/>
          <w:marBottom w:val="0"/>
          <w:divBdr>
            <w:top w:val="none" w:sz="0" w:space="0" w:color="auto"/>
            <w:left w:val="none" w:sz="0" w:space="0" w:color="auto"/>
            <w:bottom w:val="none" w:sz="0" w:space="0" w:color="auto"/>
            <w:right w:val="none" w:sz="0" w:space="0" w:color="auto"/>
          </w:divBdr>
          <w:divsChild>
            <w:div w:id="237986534">
              <w:marLeft w:val="0"/>
              <w:marRight w:val="0"/>
              <w:marTop w:val="0"/>
              <w:marBottom w:val="0"/>
              <w:divBdr>
                <w:top w:val="none" w:sz="0" w:space="0" w:color="auto"/>
                <w:left w:val="none" w:sz="0" w:space="0" w:color="auto"/>
                <w:bottom w:val="none" w:sz="0" w:space="0" w:color="auto"/>
                <w:right w:val="none" w:sz="0" w:space="0" w:color="auto"/>
              </w:divBdr>
              <w:divsChild>
                <w:div w:id="113982789">
                  <w:marLeft w:val="0"/>
                  <w:marRight w:val="0"/>
                  <w:marTop w:val="0"/>
                  <w:marBottom w:val="0"/>
                  <w:divBdr>
                    <w:top w:val="none" w:sz="0" w:space="0" w:color="auto"/>
                    <w:left w:val="none" w:sz="0" w:space="0" w:color="auto"/>
                    <w:bottom w:val="none" w:sz="0" w:space="0" w:color="auto"/>
                    <w:right w:val="none" w:sz="0" w:space="0" w:color="auto"/>
                  </w:divBdr>
                  <w:divsChild>
                    <w:div w:id="1516461702">
                      <w:marLeft w:val="0"/>
                      <w:marRight w:val="0"/>
                      <w:marTop w:val="0"/>
                      <w:marBottom w:val="0"/>
                      <w:divBdr>
                        <w:top w:val="none" w:sz="0" w:space="0" w:color="auto"/>
                        <w:left w:val="none" w:sz="0" w:space="0" w:color="auto"/>
                        <w:bottom w:val="none" w:sz="0" w:space="0" w:color="auto"/>
                        <w:right w:val="none" w:sz="0" w:space="0" w:color="auto"/>
                      </w:divBdr>
                    </w:div>
                    <w:div w:id="1437676619">
                      <w:marLeft w:val="0"/>
                      <w:marRight w:val="0"/>
                      <w:marTop w:val="0"/>
                      <w:marBottom w:val="0"/>
                      <w:divBdr>
                        <w:top w:val="none" w:sz="0" w:space="0" w:color="auto"/>
                        <w:left w:val="none" w:sz="0" w:space="0" w:color="auto"/>
                        <w:bottom w:val="none" w:sz="0" w:space="0" w:color="auto"/>
                        <w:right w:val="none" w:sz="0" w:space="0" w:color="auto"/>
                      </w:divBdr>
                    </w:div>
                    <w:div w:id="851332877">
                      <w:marLeft w:val="0"/>
                      <w:marRight w:val="0"/>
                      <w:marTop w:val="0"/>
                      <w:marBottom w:val="0"/>
                      <w:divBdr>
                        <w:top w:val="none" w:sz="0" w:space="0" w:color="auto"/>
                        <w:left w:val="none" w:sz="0" w:space="0" w:color="auto"/>
                        <w:bottom w:val="none" w:sz="0" w:space="0" w:color="auto"/>
                        <w:right w:val="none" w:sz="0" w:space="0" w:color="auto"/>
                      </w:divBdr>
                    </w:div>
                    <w:div w:id="1413971627">
                      <w:marLeft w:val="0"/>
                      <w:marRight w:val="0"/>
                      <w:marTop w:val="0"/>
                      <w:marBottom w:val="0"/>
                      <w:divBdr>
                        <w:top w:val="none" w:sz="0" w:space="0" w:color="auto"/>
                        <w:left w:val="none" w:sz="0" w:space="0" w:color="auto"/>
                        <w:bottom w:val="none" w:sz="0" w:space="0" w:color="auto"/>
                        <w:right w:val="none" w:sz="0" w:space="0" w:color="auto"/>
                      </w:divBdr>
                    </w:div>
                    <w:div w:id="439031413">
                      <w:marLeft w:val="0"/>
                      <w:marRight w:val="0"/>
                      <w:marTop w:val="0"/>
                      <w:marBottom w:val="0"/>
                      <w:divBdr>
                        <w:top w:val="none" w:sz="0" w:space="0" w:color="auto"/>
                        <w:left w:val="none" w:sz="0" w:space="0" w:color="auto"/>
                        <w:bottom w:val="none" w:sz="0" w:space="0" w:color="auto"/>
                        <w:right w:val="none" w:sz="0" w:space="0" w:color="auto"/>
                      </w:divBdr>
                    </w:div>
                    <w:div w:id="95565482">
                      <w:marLeft w:val="0"/>
                      <w:marRight w:val="0"/>
                      <w:marTop w:val="0"/>
                      <w:marBottom w:val="0"/>
                      <w:divBdr>
                        <w:top w:val="none" w:sz="0" w:space="0" w:color="auto"/>
                        <w:left w:val="none" w:sz="0" w:space="0" w:color="auto"/>
                        <w:bottom w:val="none" w:sz="0" w:space="0" w:color="auto"/>
                        <w:right w:val="none" w:sz="0" w:space="0" w:color="auto"/>
                      </w:divBdr>
                    </w:div>
                    <w:div w:id="9740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234596">
      <w:bodyDiv w:val="1"/>
      <w:marLeft w:val="0"/>
      <w:marRight w:val="0"/>
      <w:marTop w:val="0"/>
      <w:marBottom w:val="0"/>
      <w:divBdr>
        <w:top w:val="none" w:sz="0" w:space="0" w:color="auto"/>
        <w:left w:val="none" w:sz="0" w:space="0" w:color="auto"/>
        <w:bottom w:val="none" w:sz="0" w:space="0" w:color="auto"/>
        <w:right w:val="none" w:sz="0" w:space="0" w:color="auto"/>
      </w:divBdr>
      <w:divsChild>
        <w:div w:id="372660393">
          <w:marLeft w:val="0"/>
          <w:marRight w:val="0"/>
          <w:marTop w:val="0"/>
          <w:marBottom w:val="0"/>
          <w:divBdr>
            <w:top w:val="none" w:sz="0" w:space="0" w:color="auto"/>
            <w:left w:val="none" w:sz="0" w:space="0" w:color="auto"/>
            <w:bottom w:val="none" w:sz="0" w:space="0" w:color="auto"/>
            <w:right w:val="none" w:sz="0" w:space="0" w:color="auto"/>
          </w:divBdr>
          <w:divsChild>
            <w:div w:id="424763694">
              <w:marLeft w:val="0"/>
              <w:marRight w:val="0"/>
              <w:marTop w:val="0"/>
              <w:marBottom w:val="0"/>
              <w:divBdr>
                <w:top w:val="none" w:sz="0" w:space="0" w:color="auto"/>
                <w:left w:val="none" w:sz="0" w:space="0" w:color="auto"/>
                <w:bottom w:val="none" w:sz="0" w:space="0" w:color="auto"/>
                <w:right w:val="none" w:sz="0" w:space="0" w:color="auto"/>
              </w:divBdr>
            </w:div>
            <w:div w:id="10670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2E9D4-1B04-4A7E-8A56-8D4FD4245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MINUTES FROM SAWSTOP, LLC ANNUAL MEETING</vt:lpstr>
    </vt:vector>
  </TitlesOfParts>
  <Company>Dell Computer Corporation</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FROM SAWSTOP, LLC ANNUAL MEETING</dc:title>
  <dc:subject/>
  <dc:creator>Renee Knight</dc:creator>
  <cp:keywords/>
  <cp:lastModifiedBy>Karen</cp:lastModifiedBy>
  <cp:revision>5</cp:revision>
  <cp:lastPrinted>2010-11-21T17:03:00Z</cp:lastPrinted>
  <dcterms:created xsi:type="dcterms:W3CDTF">2012-08-07T02:36:00Z</dcterms:created>
  <dcterms:modified xsi:type="dcterms:W3CDTF">2012-08-07T03:00:00Z</dcterms:modified>
</cp:coreProperties>
</file>